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0AF07" w14:textId="42C08028" w:rsidR="00817981" w:rsidRPr="00404764" w:rsidRDefault="00C17287">
      <w:pPr>
        <w:rPr>
          <w:rFonts w:cstheme="minorHAnsi"/>
          <w:b/>
          <w:bCs/>
          <w:sz w:val="24"/>
          <w:szCs w:val="24"/>
        </w:rPr>
      </w:pPr>
      <w:r w:rsidRPr="00404764">
        <w:rPr>
          <w:rFonts w:cstheme="minorHAnsi"/>
          <w:b/>
          <w:bCs/>
          <w:sz w:val="24"/>
          <w:szCs w:val="24"/>
        </w:rPr>
        <w:t>Super roślina</w:t>
      </w:r>
    </w:p>
    <w:p w14:paraId="6A128DBA" w14:textId="1D012797" w:rsidR="00F55A78" w:rsidRDefault="00C17287" w:rsidP="00F55A78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404764">
        <w:rPr>
          <w:rFonts w:asciiTheme="minorHAnsi" w:hAnsiTheme="minorHAnsi" w:cstheme="minorHAnsi"/>
        </w:rPr>
        <w:t>Kto to taki? To nagietek lekarski</w:t>
      </w:r>
      <w:r w:rsidR="00A176A5">
        <w:rPr>
          <w:rFonts w:asciiTheme="minorHAnsi" w:hAnsiTheme="minorHAnsi" w:cstheme="minorHAnsi"/>
        </w:rPr>
        <w:t xml:space="preserve">, </w:t>
      </w:r>
      <w:r w:rsidR="00F16DAF" w:rsidRPr="00404764">
        <w:rPr>
          <w:rFonts w:asciiTheme="minorHAnsi" w:hAnsiTheme="minorHAnsi" w:cstheme="minorHAnsi"/>
        </w:rPr>
        <w:t xml:space="preserve">roślina z rodziny astrowatych </w:t>
      </w:r>
      <w:r w:rsidRPr="00404764">
        <w:rPr>
          <w:rFonts w:asciiTheme="minorHAnsi" w:hAnsiTheme="minorHAnsi" w:cstheme="minorHAnsi"/>
        </w:rPr>
        <w:t>, któr</w:t>
      </w:r>
      <w:r w:rsidR="00F16DAF" w:rsidRPr="00404764">
        <w:rPr>
          <w:rFonts w:asciiTheme="minorHAnsi" w:hAnsiTheme="minorHAnsi" w:cstheme="minorHAnsi"/>
        </w:rPr>
        <w:t>a</w:t>
      </w:r>
      <w:r w:rsidRPr="00404764">
        <w:rPr>
          <w:rFonts w:asciiTheme="minorHAnsi" w:hAnsiTheme="minorHAnsi" w:cstheme="minorHAnsi"/>
        </w:rPr>
        <w:t xml:space="preserve"> łączy rolę ozdobną, </w:t>
      </w:r>
      <w:r w:rsidRPr="00F55A78">
        <w:rPr>
          <w:rFonts w:asciiTheme="minorHAnsi" w:hAnsiTheme="minorHAnsi" w:cstheme="minorHAnsi"/>
        </w:rPr>
        <w:t>leczniczą z fitosanitarnymi właściwościami. Dużo</w:t>
      </w:r>
      <w:r w:rsidR="00F16DAF" w:rsidRPr="00F55A78">
        <w:rPr>
          <w:rFonts w:asciiTheme="minorHAnsi" w:hAnsiTheme="minorHAnsi" w:cstheme="minorHAnsi"/>
        </w:rPr>
        <w:t>,</w:t>
      </w:r>
      <w:r w:rsidRPr="00F55A78">
        <w:rPr>
          <w:rFonts w:asciiTheme="minorHAnsi" w:hAnsiTheme="minorHAnsi" w:cstheme="minorHAnsi"/>
        </w:rPr>
        <w:t xml:space="preserve"> jak na taki niepozorny kwiatek. Jest to roślina jednoroczna. Naturalnym środowiskiem nagietka są tereny śródziemnomorskie, jednak obecnie występuje również w innych rejonach Europy oraz w Ameryce Północnej. Nagietek kwitnie od czerwca aż do późnej jesieni, a jego kwiaty mają niezwykłą cechę: zamykają się, gdy wilgotność powietrza rośnie, co dawniej służyło jako naturalny barometr przepowiadający deszcz. </w:t>
      </w:r>
      <w:r w:rsidRPr="00F55A78">
        <w:rPr>
          <w:rFonts w:asciiTheme="minorHAnsi" w:hAnsiTheme="minorHAnsi" w:cstheme="minorHAnsi"/>
        </w:rPr>
        <w:br/>
        <w:t xml:space="preserve">W tradycji ludowej nagietek był nazywany „słońcem ogrodu” i przypisywano mu moc ochrony domostwa przed złymi urokami. </w:t>
      </w:r>
      <w:r w:rsidR="00F16DAF" w:rsidRPr="00F55A78">
        <w:rPr>
          <w:rFonts w:asciiTheme="minorHAnsi" w:hAnsiTheme="minorHAnsi" w:cstheme="minorHAnsi"/>
        </w:rPr>
        <w:t>Kiedyś</w:t>
      </w:r>
      <w:r w:rsidRPr="00F55A78">
        <w:rPr>
          <w:rFonts w:asciiTheme="minorHAnsi" w:hAnsiTheme="minorHAnsi" w:cstheme="minorHAnsi"/>
        </w:rPr>
        <w:t xml:space="preserve"> gospodynie dodawały płatki</w:t>
      </w:r>
      <w:r w:rsidR="00F16DAF" w:rsidRPr="00F55A78">
        <w:rPr>
          <w:rFonts w:asciiTheme="minorHAnsi" w:hAnsiTheme="minorHAnsi" w:cstheme="minorHAnsi"/>
        </w:rPr>
        <w:t xml:space="preserve"> nagietka</w:t>
      </w:r>
      <w:r w:rsidRPr="00F55A78">
        <w:rPr>
          <w:rFonts w:asciiTheme="minorHAnsi" w:hAnsiTheme="minorHAnsi" w:cstheme="minorHAnsi"/>
        </w:rPr>
        <w:t xml:space="preserve"> do masła i serów, aby nadać im apetyczny, złocisty kolor, co czyniło nagietek tańszym zamiennikiem drogiego szafranu.</w:t>
      </w:r>
      <w:r w:rsidRPr="00F55A78">
        <w:rPr>
          <w:rStyle w:val="Nagwek2Znak"/>
          <w:rFonts w:asciiTheme="minorHAnsi" w:hAnsiTheme="minorHAnsi" w:cstheme="minorHAnsi"/>
          <w:sz w:val="24"/>
          <w:szCs w:val="24"/>
        </w:rPr>
        <w:t xml:space="preserve"> </w:t>
      </w:r>
      <w:r w:rsidRPr="00F55A78">
        <w:rPr>
          <w:rStyle w:val="Pogrubienie"/>
          <w:rFonts w:asciiTheme="minorHAnsi" w:hAnsiTheme="minorHAnsi" w:cstheme="minorHAnsi"/>
          <w:b w:val="0"/>
          <w:bCs w:val="0"/>
        </w:rPr>
        <w:t>Kwiat nagietka</w:t>
      </w:r>
      <w:r w:rsidRPr="00F55A78">
        <w:rPr>
          <w:rFonts w:asciiTheme="minorHAnsi" w:hAnsiTheme="minorHAnsi" w:cstheme="minorHAnsi"/>
        </w:rPr>
        <w:t xml:space="preserve"> to naturalny barwnik. Stosuje się go</w:t>
      </w:r>
      <w:r w:rsidR="00F16DAF" w:rsidRPr="00F55A78">
        <w:rPr>
          <w:rFonts w:asciiTheme="minorHAnsi" w:hAnsiTheme="minorHAnsi" w:cstheme="minorHAnsi"/>
        </w:rPr>
        <w:t xml:space="preserve"> obecnie</w:t>
      </w:r>
      <w:r w:rsidRPr="00F55A78">
        <w:rPr>
          <w:rFonts w:asciiTheme="minorHAnsi" w:hAnsiTheme="minorHAnsi" w:cstheme="minorHAnsi"/>
        </w:rPr>
        <w:t xml:space="preserve"> do barwienia tłuszczów, </w:t>
      </w:r>
      <w:r w:rsidRPr="00F55A78">
        <w:rPr>
          <w:rStyle w:val="ff2"/>
          <w:rFonts w:asciiTheme="minorHAnsi" w:hAnsiTheme="minorHAnsi" w:cstheme="minorHAnsi"/>
        </w:rPr>
        <w:t>ż</w:t>
      </w:r>
      <w:r w:rsidRPr="00F55A78">
        <w:rPr>
          <w:rFonts w:asciiTheme="minorHAnsi" w:hAnsiTheme="minorHAnsi" w:cstheme="minorHAnsi"/>
        </w:rPr>
        <w:t xml:space="preserve">ółtych serów i ryżu. </w:t>
      </w:r>
      <w:r w:rsidR="00F16DAF" w:rsidRPr="00F55A78">
        <w:rPr>
          <w:rFonts w:asciiTheme="minorHAnsi" w:hAnsiTheme="minorHAnsi" w:cstheme="minorHAnsi"/>
        </w:rPr>
        <w:t>P</w:t>
      </w:r>
      <w:r w:rsidRPr="00F55A78">
        <w:rPr>
          <w:rFonts w:asciiTheme="minorHAnsi" w:hAnsiTheme="minorHAnsi" w:cstheme="minorHAnsi"/>
        </w:rPr>
        <w:t xml:space="preserve">łatki </w:t>
      </w:r>
      <w:r w:rsidR="00F16DAF" w:rsidRPr="00F55A78">
        <w:rPr>
          <w:rFonts w:asciiTheme="minorHAnsi" w:hAnsiTheme="minorHAnsi" w:cstheme="minorHAnsi"/>
        </w:rPr>
        <w:t>m</w:t>
      </w:r>
      <w:r w:rsidRPr="00F55A78">
        <w:rPr>
          <w:rFonts w:asciiTheme="minorHAnsi" w:hAnsiTheme="minorHAnsi" w:cstheme="minorHAnsi"/>
        </w:rPr>
        <w:t>ają lekko pikantny smak. Można je</w:t>
      </w:r>
      <w:r w:rsidR="00F16DAF" w:rsidRPr="00F55A78">
        <w:rPr>
          <w:rFonts w:asciiTheme="minorHAnsi" w:hAnsiTheme="minorHAnsi" w:cstheme="minorHAnsi"/>
        </w:rPr>
        <w:t xml:space="preserve"> również</w:t>
      </w:r>
      <w:r w:rsidRPr="00F55A78">
        <w:rPr>
          <w:rFonts w:asciiTheme="minorHAnsi" w:hAnsiTheme="minorHAnsi" w:cstheme="minorHAnsi"/>
        </w:rPr>
        <w:t xml:space="preserve"> dodać do </w:t>
      </w:r>
      <w:hyperlink r:id="rId5" w:history="1">
        <w:r w:rsidRPr="00F55A78">
          <w:rPr>
            <w:rStyle w:val="Hipercze"/>
            <w:rFonts w:asciiTheme="minorHAnsi" w:hAnsiTheme="minorHAnsi" w:cstheme="minorHAnsi"/>
            <w:color w:val="auto"/>
            <w:u w:val="none"/>
          </w:rPr>
          <w:t>oliwy</w:t>
        </w:r>
        <w:r w:rsidR="00A176A5">
          <w:rPr>
            <w:rStyle w:val="Hipercze"/>
            <w:rFonts w:asciiTheme="minorHAnsi" w:hAnsiTheme="minorHAnsi" w:cstheme="minorHAnsi"/>
            <w:color w:val="auto"/>
            <w:u w:val="none"/>
          </w:rPr>
          <w:t xml:space="preserve">                       </w:t>
        </w:r>
        <w:r w:rsidRPr="00F55A78">
          <w:rPr>
            <w:rStyle w:val="Hipercze"/>
            <w:rFonts w:asciiTheme="minorHAnsi" w:hAnsiTheme="minorHAnsi" w:cstheme="minorHAnsi"/>
            <w:color w:val="auto"/>
            <w:u w:val="none"/>
          </w:rPr>
          <w:t xml:space="preserve"> z oliwek</w:t>
        </w:r>
      </w:hyperlink>
      <w:r w:rsidRPr="00F55A78">
        <w:rPr>
          <w:rFonts w:asciiTheme="minorHAnsi" w:hAnsiTheme="minorHAnsi" w:cstheme="minorHAnsi"/>
        </w:rPr>
        <w:t xml:space="preserve"> i macerować w słonecznym miejscu, by później używać do skrapiania potraw (ocet</w:t>
      </w:r>
      <w:r w:rsidR="00F16DAF" w:rsidRPr="00F55A78">
        <w:rPr>
          <w:rFonts w:asciiTheme="minorHAnsi" w:hAnsiTheme="minorHAnsi" w:cstheme="minorHAnsi"/>
        </w:rPr>
        <w:t xml:space="preserve"> </w:t>
      </w:r>
      <w:r w:rsidR="00A176A5">
        <w:rPr>
          <w:rFonts w:asciiTheme="minorHAnsi" w:hAnsiTheme="minorHAnsi" w:cstheme="minorHAnsi"/>
        </w:rPr>
        <w:t xml:space="preserve">             </w:t>
      </w:r>
      <w:r w:rsidR="00F16DAF" w:rsidRPr="00F55A78">
        <w:rPr>
          <w:rFonts w:asciiTheme="minorHAnsi" w:hAnsiTheme="minorHAnsi" w:cstheme="minorHAnsi"/>
        </w:rPr>
        <w:t>z nagietka</w:t>
      </w:r>
      <w:r w:rsidRPr="00F55A78">
        <w:rPr>
          <w:rFonts w:asciiTheme="minorHAnsi" w:hAnsiTheme="minorHAnsi" w:cstheme="minorHAnsi"/>
        </w:rPr>
        <w:t xml:space="preserve"> aromatyzujemy w podobny sposób).</w:t>
      </w:r>
      <w:r w:rsidR="00F16DAF" w:rsidRPr="00F55A78">
        <w:rPr>
          <w:rFonts w:asciiTheme="minorHAnsi" w:hAnsiTheme="minorHAnsi" w:cstheme="minorHAnsi"/>
        </w:rPr>
        <w:t xml:space="preserve"> </w:t>
      </w:r>
      <w:r w:rsidRPr="00F55A78">
        <w:rPr>
          <w:rFonts w:asciiTheme="minorHAnsi" w:hAnsiTheme="minorHAnsi" w:cstheme="minorHAnsi"/>
        </w:rPr>
        <w:t>Płatki nagietka  pasują do dań jajecznych, sałatek</w:t>
      </w:r>
      <w:r w:rsidR="00404764" w:rsidRPr="00F55A78">
        <w:rPr>
          <w:rFonts w:asciiTheme="minorHAnsi" w:hAnsiTheme="minorHAnsi" w:cstheme="minorHAnsi"/>
        </w:rPr>
        <w:t>, jogurtów</w:t>
      </w:r>
      <w:r w:rsidRPr="00F55A78">
        <w:rPr>
          <w:rFonts w:asciiTheme="minorHAnsi" w:hAnsiTheme="minorHAnsi" w:cstheme="minorHAnsi"/>
        </w:rPr>
        <w:t xml:space="preserve"> i pieczywa. Suszone dodaje się do herbat liściastych. Jadalne są również młode listki</w:t>
      </w:r>
      <w:r w:rsidR="00F55A78">
        <w:rPr>
          <w:rFonts w:asciiTheme="minorHAnsi" w:hAnsiTheme="minorHAnsi" w:cstheme="minorHAnsi"/>
        </w:rPr>
        <w:t>.</w:t>
      </w:r>
    </w:p>
    <w:p w14:paraId="233B0183" w14:textId="239A1B35" w:rsidR="00C17287" w:rsidRPr="00F55A78" w:rsidRDefault="00C17287" w:rsidP="00A176A5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F55A78">
        <w:rPr>
          <w:rFonts w:asciiTheme="minorHAnsi" w:hAnsiTheme="minorHAnsi" w:cstheme="minorHAnsi"/>
        </w:rPr>
        <w:t>Nagietek lekarski zawiera</w:t>
      </w:r>
      <w:r w:rsidR="00F16DAF" w:rsidRPr="00F55A78">
        <w:rPr>
          <w:rFonts w:asciiTheme="minorHAnsi" w:hAnsiTheme="minorHAnsi" w:cstheme="minorHAnsi"/>
        </w:rPr>
        <w:t xml:space="preserve"> ponadto</w:t>
      </w:r>
      <w:r w:rsidRPr="00F55A78">
        <w:rPr>
          <w:rFonts w:asciiTheme="minorHAnsi" w:hAnsiTheme="minorHAnsi" w:cstheme="minorHAnsi"/>
        </w:rPr>
        <w:t xml:space="preserve"> wiele cennych substancji aktywnych, które wpływają na </w:t>
      </w:r>
      <w:r w:rsidR="00F16DAF" w:rsidRPr="00F55A78">
        <w:rPr>
          <w:rFonts w:asciiTheme="minorHAnsi" w:hAnsiTheme="minorHAnsi" w:cstheme="minorHAnsi"/>
        </w:rPr>
        <w:t xml:space="preserve">nasz </w:t>
      </w:r>
      <w:r w:rsidRPr="00F55A78">
        <w:rPr>
          <w:rFonts w:asciiTheme="minorHAnsi" w:hAnsiTheme="minorHAnsi" w:cstheme="minorHAnsi"/>
        </w:rPr>
        <w:t>organizm. Do najważniejszych należą:</w:t>
      </w:r>
    </w:p>
    <w:p w14:paraId="29B5BD75" w14:textId="075A93B5" w:rsidR="00C17287" w:rsidRPr="00F55A78" w:rsidRDefault="00C17287" w:rsidP="00A176A5">
      <w:pPr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55A7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Flawonoidy (glikozydy izoramnetyny i kwercetyny) – działają antyoksydacyjnie, moczopędnie, żółciopędnie,</w:t>
      </w:r>
    </w:p>
    <w:p w14:paraId="3C31F431" w14:textId="4A948758" w:rsidR="00C17287" w:rsidRPr="00F55A78" w:rsidRDefault="00C17287" w:rsidP="00F16DA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55A7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Karotenoidy </w:t>
      </w:r>
      <w:r w:rsidR="00F16DAF" w:rsidRPr="00F55A7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(likopen i betakaroten) – działają antyoksydacyjnie i mogą gromadzić się w tkankach organizmu człowieka jako prowitamina A, zapobiegając niektórym chorobom oczu i arteriosklerozie,</w:t>
      </w:r>
    </w:p>
    <w:p w14:paraId="25715A7A" w14:textId="0DD8AE31" w:rsidR="00F16DAF" w:rsidRPr="00F55A78" w:rsidRDefault="00F16DAF" w:rsidP="00F16DAF">
      <w:pPr>
        <w:pStyle w:val="NormalnyWeb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 w:rsidRPr="00F55A78">
        <w:rPr>
          <w:rStyle w:val="Pogrubienie"/>
          <w:rFonts w:asciiTheme="minorHAnsi" w:hAnsiTheme="minorHAnsi" w:cstheme="minorHAnsi"/>
          <w:b w:val="0"/>
          <w:bCs w:val="0"/>
        </w:rPr>
        <w:t>Saponiny triterpenowe: kalendulozydy</w:t>
      </w:r>
      <w:r w:rsidRPr="00F55A78">
        <w:rPr>
          <w:rStyle w:val="Pogrubienie"/>
          <w:rFonts w:asciiTheme="minorHAnsi" w:hAnsiTheme="minorHAnsi" w:cstheme="minorHAnsi"/>
        </w:rPr>
        <w:t xml:space="preserve">. </w:t>
      </w:r>
      <w:r w:rsidRPr="00F55A78">
        <w:rPr>
          <w:rFonts w:asciiTheme="minorHAnsi" w:hAnsiTheme="minorHAnsi" w:cstheme="minorHAnsi"/>
        </w:rPr>
        <w:t>Pochodne kwasu oleanowego, działają przeciwzapalnie i przeciwbakteryjnie. Kwiat nagietka zawiera ich 3 do 10%,</w:t>
      </w:r>
    </w:p>
    <w:p w14:paraId="08A8C22E" w14:textId="14531592" w:rsidR="00F16DAF" w:rsidRPr="00F55A78" w:rsidRDefault="00F16DAF" w:rsidP="00F16DAF">
      <w:pPr>
        <w:pStyle w:val="NormalnyWeb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 w:rsidRPr="00F55A78">
        <w:rPr>
          <w:rStyle w:val="Pogrubienie"/>
          <w:rFonts w:asciiTheme="minorHAnsi" w:hAnsiTheme="minorHAnsi" w:cstheme="minorHAnsi"/>
          <w:b w:val="0"/>
          <w:bCs w:val="0"/>
        </w:rPr>
        <w:t>Polisacharydy</w:t>
      </w:r>
      <w:r w:rsidRPr="00F55A78">
        <w:rPr>
          <w:rStyle w:val="Pogrubienie"/>
          <w:rFonts w:asciiTheme="minorHAnsi" w:hAnsiTheme="minorHAnsi" w:cstheme="minorHAnsi"/>
        </w:rPr>
        <w:t>:</w:t>
      </w:r>
      <w:r w:rsidRPr="00F55A78">
        <w:rPr>
          <w:rFonts w:asciiTheme="minorHAnsi" w:hAnsiTheme="minorHAnsi" w:cstheme="minorHAnsi"/>
        </w:rPr>
        <w:t xml:space="preserve"> ramno- i arabinogalaktany, stymulują fagocytozę i mają wpływ antyrakowy,</w:t>
      </w:r>
      <w:r w:rsidRPr="00F55A78">
        <w:rPr>
          <w:rFonts w:asciiTheme="minorHAnsi" w:hAnsiTheme="minorHAnsi" w:cstheme="minorHAnsi"/>
          <w:color w:val="000000"/>
        </w:rPr>
        <w:t xml:space="preserve"> </w:t>
      </w:r>
    </w:p>
    <w:p w14:paraId="4D2E199B" w14:textId="77777777" w:rsidR="00F16DAF" w:rsidRPr="00F55A78" w:rsidRDefault="00F16DAF" w:rsidP="00F16DAF">
      <w:pPr>
        <w:pStyle w:val="NormalnyWeb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 w:rsidRPr="00F55A78">
        <w:rPr>
          <w:rStyle w:val="Pogrubienie"/>
          <w:rFonts w:asciiTheme="minorHAnsi" w:hAnsiTheme="minorHAnsi" w:cstheme="minorHAnsi"/>
          <w:b w:val="0"/>
          <w:bCs w:val="0"/>
          <w:color w:val="000000"/>
        </w:rPr>
        <w:t>Sole mineralne:</w:t>
      </w:r>
      <w:r w:rsidRPr="00F55A78">
        <w:rPr>
          <w:rFonts w:asciiTheme="minorHAnsi" w:hAnsiTheme="minorHAnsi" w:cstheme="minorHAnsi"/>
          <w:color w:val="000000"/>
        </w:rPr>
        <w:t xml:space="preserve"> dużo </w:t>
      </w:r>
      <w:r w:rsidRPr="00F55A78">
        <w:rPr>
          <w:rStyle w:val="Pogrubienie"/>
          <w:rFonts w:asciiTheme="minorHAnsi" w:hAnsiTheme="minorHAnsi" w:cstheme="minorHAnsi"/>
          <w:b w:val="0"/>
          <w:bCs w:val="0"/>
          <w:color w:val="000000"/>
        </w:rPr>
        <w:t>miedzi</w:t>
      </w:r>
      <w:r w:rsidRPr="00F55A78">
        <w:rPr>
          <w:rFonts w:asciiTheme="minorHAnsi" w:hAnsiTheme="minorHAnsi" w:cstheme="minorHAnsi"/>
          <w:color w:val="000000"/>
        </w:rPr>
        <w:t xml:space="preserve"> -7,4 mg/kg, </w:t>
      </w:r>
      <w:r w:rsidRPr="00F55A78">
        <w:rPr>
          <w:rStyle w:val="Pogrubienie"/>
          <w:rFonts w:asciiTheme="minorHAnsi" w:hAnsiTheme="minorHAnsi" w:cstheme="minorHAnsi"/>
          <w:b w:val="0"/>
          <w:bCs w:val="0"/>
          <w:color w:val="000000"/>
        </w:rPr>
        <w:t>magnezu</w:t>
      </w:r>
      <w:r w:rsidRPr="00F55A78">
        <w:rPr>
          <w:rFonts w:asciiTheme="minorHAnsi" w:hAnsiTheme="minorHAnsi" w:cstheme="minorHAnsi"/>
          <w:b/>
          <w:bCs/>
          <w:color w:val="000000"/>
        </w:rPr>
        <w:t xml:space="preserve">, </w:t>
      </w:r>
      <w:r w:rsidRPr="00F55A78">
        <w:rPr>
          <w:rFonts w:asciiTheme="minorHAnsi" w:hAnsiTheme="minorHAnsi" w:cstheme="minorHAnsi"/>
          <w:color w:val="000000"/>
        </w:rPr>
        <w:t xml:space="preserve">tlenku wapnia - 8,7 g/kg, potasu - 20,2 g/kg, sodu - 0,31 g/kg, pięciotlenku fosforu - 6,6 g/kg, żelaza - 133 mg/kg, </w:t>
      </w:r>
      <w:r w:rsidRPr="00F55A78">
        <w:rPr>
          <w:rStyle w:val="Pogrubienie"/>
          <w:rFonts w:asciiTheme="minorHAnsi" w:hAnsiTheme="minorHAnsi" w:cstheme="minorHAnsi"/>
          <w:b w:val="0"/>
          <w:bCs w:val="0"/>
          <w:color w:val="000000"/>
        </w:rPr>
        <w:t>manganu</w:t>
      </w:r>
      <w:r w:rsidRPr="00F55A78">
        <w:rPr>
          <w:rFonts w:asciiTheme="minorHAnsi" w:hAnsiTheme="minorHAnsi" w:cstheme="minorHAnsi"/>
          <w:color w:val="000000"/>
        </w:rPr>
        <w:t xml:space="preserve"> - 48 mg/kg, </w:t>
      </w:r>
      <w:r w:rsidRPr="00F55A78">
        <w:rPr>
          <w:rStyle w:val="Pogrubienie"/>
          <w:rFonts w:asciiTheme="minorHAnsi" w:hAnsiTheme="minorHAnsi" w:cstheme="minorHAnsi"/>
          <w:b w:val="0"/>
          <w:bCs w:val="0"/>
          <w:color w:val="000000"/>
        </w:rPr>
        <w:t>cynku</w:t>
      </w:r>
      <w:r w:rsidRPr="00F55A78">
        <w:rPr>
          <w:rFonts w:asciiTheme="minorHAnsi" w:hAnsiTheme="minorHAnsi" w:cstheme="minorHAnsi"/>
          <w:color w:val="000000"/>
        </w:rPr>
        <w:t xml:space="preserve"> - 23 mg/kg, molibdenu - 0,43 mg/kg, </w:t>
      </w:r>
    </w:p>
    <w:p w14:paraId="7C99204D" w14:textId="77777777" w:rsidR="00F16DAF" w:rsidRPr="00F55A78" w:rsidRDefault="00F16DAF" w:rsidP="00F16DAF">
      <w:pPr>
        <w:pStyle w:val="NormalnyWeb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 w:rsidRPr="00F55A78">
        <w:rPr>
          <w:rStyle w:val="Pogrubienie"/>
          <w:rFonts w:asciiTheme="minorHAnsi" w:hAnsiTheme="minorHAnsi" w:cstheme="minorHAnsi"/>
          <w:b w:val="0"/>
          <w:bCs w:val="0"/>
          <w:color w:val="000000"/>
        </w:rPr>
        <w:t>Alkohole trójterpenowe</w:t>
      </w:r>
      <w:r w:rsidRPr="00F55A78">
        <w:rPr>
          <w:rFonts w:asciiTheme="minorHAnsi" w:hAnsiTheme="minorHAnsi" w:cstheme="minorHAnsi"/>
          <w:color w:val="000000"/>
        </w:rPr>
        <w:t xml:space="preserve"> (m.in. arnidol, fardiol, kalenduladiol): działają przeciwzapalnie, bakteriobójczo i grzybobójczo. Kwiaty nagietka (a także krokosza barwierskiego, kosmosów, słonecznika i rumianku bezpromieniowego) zawierają helianol jako główny alkohol triterpenowy.</w:t>
      </w:r>
    </w:p>
    <w:p w14:paraId="197937BD" w14:textId="77777777" w:rsidR="00F16DAF" w:rsidRPr="00F55A78" w:rsidRDefault="00F16DAF" w:rsidP="00F16DAF">
      <w:pPr>
        <w:pStyle w:val="NormalnyWeb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 w:rsidRPr="00F55A78">
        <w:rPr>
          <w:rStyle w:val="Pogrubienie"/>
          <w:rFonts w:asciiTheme="minorHAnsi" w:hAnsiTheme="minorHAnsi" w:cstheme="minorHAnsi"/>
          <w:b w:val="0"/>
          <w:bCs w:val="0"/>
          <w:color w:val="000000"/>
        </w:rPr>
        <w:t>Gorycz</w:t>
      </w:r>
      <w:r w:rsidRPr="00F55A78">
        <w:rPr>
          <w:rFonts w:asciiTheme="minorHAnsi" w:hAnsiTheme="minorHAnsi" w:cstheme="minorHAnsi"/>
          <w:color w:val="000000"/>
        </w:rPr>
        <w:t xml:space="preserve"> kalendyna. Gorycze</w:t>
      </w:r>
      <w:r w:rsidRPr="00F55A78">
        <w:rPr>
          <w:rFonts w:asciiTheme="minorHAnsi" w:hAnsiTheme="minorHAnsi" w:cstheme="minorHAnsi"/>
        </w:rPr>
        <w:t xml:space="preserve"> pobudzają i ułatwiają trawienie</w:t>
      </w:r>
      <w:r w:rsidRPr="00F55A78">
        <w:rPr>
          <w:rFonts w:asciiTheme="minorHAnsi" w:hAnsiTheme="minorHAnsi" w:cstheme="minorHAnsi"/>
          <w:color w:val="000000"/>
        </w:rPr>
        <w:t>.</w:t>
      </w:r>
    </w:p>
    <w:p w14:paraId="2BBC390C" w14:textId="277CE8F8" w:rsidR="00F16DAF" w:rsidRPr="00F55A78" w:rsidRDefault="00F16DAF" w:rsidP="00F55A78">
      <w:pPr>
        <w:pStyle w:val="NormalnyWeb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 w:rsidRPr="00F55A78">
        <w:rPr>
          <w:rStyle w:val="Pogrubienie"/>
          <w:rFonts w:asciiTheme="minorHAnsi" w:hAnsiTheme="minorHAnsi" w:cstheme="minorHAnsi"/>
          <w:b w:val="0"/>
          <w:bCs w:val="0"/>
        </w:rPr>
        <w:t>Olejek eteryczny</w:t>
      </w:r>
      <w:r w:rsidRPr="00F55A78">
        <w:rPr>
          <w:rFonts w:asciiTheme="minorHAnsi" w:hAnsiTheme="minorHAnsi" w:cstheme="minorHAnsi"/>
        </w:rPr>
        <w:t xml:space="preserve"> nagietka jest używany w artomaterapii, działa antyseptycznie. Nagietek należy do roślin olejkowych, zawiera około 0,2% olejku. </w:t>
      </w:r>
    </w:p>
    <w:p w14:paraId="3433D9E9" w14:textId="167F3C53" w:rsidR="00A176A5" w:rsidRDefault="00404764" w:rsidP="00A176A5">
      <w:pPr>
        <w:spacing w:after="0" w:line="240" w:lineRule="auto"/>
        <w:jc w:val="both"/>
        <w:rPr>
          <w:sz w:val="24"/>
          <w:szCs w:val="24"/>
        </w:rPr>
      </w:pPr>
      <w:r w:rsidRPr="00F55A78">
        <w:rPr>
          <w:sz w:val="24"/>
          <w:szCs w:val="24"/>
        </w:rPr>
        <w:t>To jeszcze nie wszystko co ten mały kwiatek potrafi.</w:t>
      </w:r>
      <w:r w:rsidR="00A176A5">
        <w:rPr>
          <w:sz w:val="24"/>
          <w:szCs w:val="24"/>
        </w:rPr>
        <w:t xml:space="preserve"> </w:t>
      </w:r>
      <w:r w:rsidRPr="00F55A78">
        <w:rPr>
          <w:sz w:val="24"/>
          <w:szCs w:val="24"/>
        </w:rPr>
        <w:t>W ogrodzie wpływa na ograniczenie szkodnik</w:t>
      </w:r>
      <w:r w:rsidR="00A176A5">
        <w:rPr>
          <w:sz w:val="24"/>
          <w:szCs w:val="24"/>
        </w:rPr>
        <w:t>ó</w:t>
      </w:r>
      <w:r w:rsidRPr="00F55A78">
        <w:rPr>
          <w:sz w:val="24"/>
          <w:szCs w:val="24"/>
        </w:rPr>
        <w:t>w : mszyc, wciornastków, gąsienic bielinka kapustnika,</w:t>
      </w:r>
      <w:r w:rsidR="00A176A5">
        <w:rPr>
          <w:sz w:val="24"/>
          <w:szCs w:val="24"/>
        </w:rPr>
        <w:t xml:space="preserve"> </w:t>
      </w:r>
      <w:r w:rsidRPr="00F55A78">
        <w:rPr>
          <w:sz w:val="24"/>
          <w:szCs w:val="24"/>
        </w:rPr>
        <w:t>tantnisia krzyżowego</w:t>
      </w:r>
      <w:r w:rsidR="00A176A5">
        <w:rPr>
          <w:sz w:val="24"/>
          <w:szCs w:val="24"/>
        </w:rPr>
        <w:t xml:space="preserve">                             </w:t>
      </w:r>
      <w:r w:rsidRPr="00F55A78">
        <w:rPr>
          <w:sz w:val="24"/>
          <w:szCs w:val="24"/>
        </w:rPr>
        <w:t xml:space="preserve"> i poskrzypki szparagowej.</w:t>
      </w:r>
      <w:r w:rsidR="00A176A5">
        <w:rPr>
          <w:sz w:val="24"/>
          <w:szCs w:val="24"/>
        </w:rPr>
        <w:t xml:space="preserve"> </w:t>
      </w:r>
      <w:r w:rsidRPr="00F55A78">
        <w:rPr>
          <w:sz w:val="24"/>
          <w:szCs w:val="24"/>
        </w:rPr>
        <w:t>Owady s</w:t>
      </w:r>
      <w:r w:rsidR="00A176A5">
        <w:rPr>
          <w:sz w:val="24"/>
          <w:szCs w:val="24"/>
        </w:rPr>
        <w:t>ą</w:t>
      </w:r>
      <w:r w:rsidRPr="00F55A78">
        <w:rPr>
          <w:sz w:val="24"/>
          <w:szCs w:val="24"/>
        </w:rPr>
        <w:t xml:space="preserve"> u</w:t>
      </w:r>
      <w:r w:rsidR="00A176A5">
        <w:rPr>
          <w:sz w:val="24"/>
          <w:szCs w:val="24"/>
        </w:rPr>
        <w:t>nie</w:t>
      </w:r>
      <w:r w:rsidRPr="00F55A78">
        <w:rPr>
          <w:sz w:val="24"/>
          <w:szCs w:val="24"/>
        </w:rPr>
        <w:t>r</w:t>
      </w:r>
      <w:r w:rsidR="00A176A5">
        <w:rPr>
          <w:sz w:val="24"/>
          <w:szCs w:val="24"/>
        </w:rPr>
        <w:t>u</w:t>
      </w:r>
      <w:r w:rsidRPr="00F55A78">
        <w:rPr>
          <w:sz w:val="24"/>
          <w:szCs w:val="24"/>
        </w:rPr>
        <w:t xml:space="preserve">chamiane dzięki lepkiej </w:t>
      </w:r>
      <w:r w:rsidR="00A176A5">
        <w:rPr>
          <w:sz w:val="24"/>
          <w:szCs w:val="24"/>
        </w:rPr>
        <w:t>„</w:t>
      </w:r>
      <w:r w:rsidRPr="00F55A78">
        <w:rPr>
          <w:sz w:val="24"/>
          <w:szCs w:val="24"/>
        </w:rPr>
        <w:t>żywicy” pokrywającej rośliny.</w:t>
      </w:r>
      <w:r w:rsidR="00A176A5">
        <w:rPr>
          <w:sz w:val="24"/>
          <w:szCs w:val="24"/>
        </w:rPr>
        <w:t xml:space="preserve"> </w:t>
      </w:r>
      <w:r w:rsidRPr="00F55A78">
        <w:rPr>
          <w:sz w:val="24"/>
          <w:szCs w:val="24"/>
        </w:rPr>
        <w:t>Jednocześnie przyciągane s</w:t>
      </w:r>
      <w:r w:rsidR="00A176A5">
        <w:rPr>
          <w:sz w:val="24"/>
          <w:szCs w:val="24"/>
        </w:rPr>
        <w:t>ą</w:t>
      </w:r>
      <w:r w:rsidRPr="00F55A78">
        <w:rPr>
          <w:sz w:val="24"/>
          <w:szCs w:val="24"/>
        </w:rPr>
        <w:t xml:space="preserve"> drapieżniki odżywiające się szkodnikami.</w:t>
      </w:r>
      <w:r w:rsidR="00A176A5">
        <w:rPr>
          <w:sz w:val="24"/>
          <w:szCs w:val="24"/>
        </w:rPr>
        <w:t xml:space="preserve"> </w:t>
      </w:r>
      <w:r w:rsidRPr="00F55A78">
        <w:rPr>
          <w:sz w:val="24"/>
          <w:szCs w:val="24"/>
        </w:rPr>
        <w:t>Nagietki ceni się za odstraszanie nicieni glebowych, toteż bywają podsiewane jako przedplon dla warzyw albo dla kwiatów kłączowych i cebulowych.</w:t>
      </w:r>
      <w:r w:rsidR="00A176A5">
        <w:rPr>
          <w:sz w:val="24"/>
          <w:szCs w:val="24"/>
        </w:rPr>
        <w:t xml:space="preserve"> </w:t>
      </w:r>
      <w:r w:rsidR="00F55A78" w:rsidRPr="00F55A78">
        <w:rPr>
          <w:sz w:val="24"/>
          <w:szCs w:val="24"/>
        </w:rPr>
        <w:t>Dzia</w:t>
      </w:r>
      <w:r w:rsidR="00A176A5">
        <w:rPr>
          <w:sz w:val="24"/>
          <w:szCs w:val="24"/>
        </w:rPr>
        <w:t>ł</w:t>
      </w:r>
      <w:r w:rsidR="00F55A78" w:rsidRPr="00F55A78">
        <w:rPr>
          <w:sz w:val="24"/>
          <w:szCs w:val="24"/>
        </w:rPr>
        <w:t xml:space="preserve">a </w:t>
      </w:r>
      <w:r w:rsidR="00A176A5">
        <w:rPr>
          <w:sz w:val="24"/>
          <w:szCs w:val="24"/>
        </w:rPr>
        <w:t xml:space="preserve"> również </w:t>
      </w:r>
      <w:r w:rsidR="00F55A78" w:rsidRPr="00F55A78">
        <w:rPr>
          <w:sz w:val="24"/>
          <w:szCs w:val="24"/>
        </w:rPr>
        <w:t>na patogeny glebowe dzięki substancjom wydzielanym przez korzenie lub poprzez interreakcję z grzybami mikoryzowymi.</w:t>
      </w:r>
      <w:r w:rsidR="00A176A5">
        <w:rPr>
          <w:sz w:val="24"/>
          <w:szCs w:val="24"/>
        </w:rPr>
        <w:t xml:space="preserve"> </w:t>
      </w:r>
      <w:r w:rsidR="00F55A78" w:rsidRPr="00F55A78">
        <w:rPr>
          <w:sz w:val="24"/>
          <w:szCs w:val="24"/>
        </w:rPr>
        <w:t>Wpływa to na zrównoważenie mikrobiomu glebowego i wsparcia kondycji roślin rosnących</w:t>
      </w:r>
      <w:r w:rsidR="00A176A5">
        <w:rPr>
          <w:sz w:val="24"/>
          <w:szCs w:val="24"/>
        </w:rPr>
        <w:t xml:space="preserve">                </w:t>
      </w:r>
      <w:r w:rsidR="00F55A78" w:rsidRPr="00F55A78">
        <w:rPr>
          <w:sz w:val="24"/>
          <w:szCs w:val="24"/>
        </w:rPr>
        <w:t xml:space="preserve"> </w:t>
      </w:r>
      <w:r w:rsidR="00F55A78" w:rsidRPr="00F55A78">
        <w:rPr>
          <w:sz w:val="24"/>
          <w:szCs w:val="24"/>
        </w:rPr>
        <w:lastRenderedPageBreak/>
        <w:t>w pobliżu.</w:t>
      </w:r>
      <w:r w:rsidR="00F55A78">
        <w:rPr>
          <w:sz w:val="24"/>
          <w:szCs w:val="24"/>
        </w:rPr>
        <w:t xml:space="preserve"> </w:t>
      </w:r>
      <w:r w:rsidR="00F55A78" w:rsidRPr="00F55A78">
        <w:rPr>
          <w:sz w:val="24"/>
          <w:szCs w:val="24"/>
        </w:rPr>
        <w:t xml:space="preserve">Wymieszanie resztek nagietka z glebą wzmaga </w:t>
      </w:r>
      <w:r w:rsidR="00F55A78">
        <w:rPr>
          <w:sz w:val="24"/>
          <w:szCs w:val="24"/>
        </w:rPr>
        <w:t>a</w:t>
      </w:r>
      <w:r w:rsidR="00F55A78" w:rsidRPr="00F55A78">
        <w:rPr>
          <w:sz w:val="24"/>
          <w:szCs w:val="24"/>
        </w:rPr>
        <w:t>ktywność mikrobiologiczną gleby.</w:t>
      </w:r>
      <w:r w:rsidR="00F55A78">
        <w:rPr>
          <w:sz w:val="24"/>
          <w:szCs w:val="24"/>
        </w:rPr>
        <w:t xml:space="preserve"> </w:t>
      </w:r>
      <w:r w:rsidR="00F55A78" w:rsidRPr="00F55A78">
        <w:rPr>
          <w:sz w:val="24"/>
          <w:szCs w:val="24"/>
        </w:rPr>
        <w:t>Korzenie nagietka tworzą aktywną sieć mikoryzową, która poprawia dostępność fosforu</w:t>
      </w:r>
      <w:r w:rsidR="00A176A5">
        <w:rPr>
          <w:sz w:val="24"/>
          <w:szCs w:val="24"/>
        </w:rPr>
        <w:t xml:space="preserve">                       </w:t>
      </w:r>
      <w:r w:rsidR="00F55A78" w:rsidRPr="00F55A78">
        <w:rPr>
          <w:sz w:val="24"/>
          <w:szCs w:val="24"/>
        </w:rPr>
        <w:t xml:space="preserve"> i </w:t>
      </w:r>
      <w:r w:rsidR="00A176A5">
        <w:rPr>
          <w:sz w:val="24"/>
          <w:szCs w:val="24"/>
        </w:rPr>
        <w:t xml:space="preserve">podnosi </w:t>
      </w:r>
      <w:r w:rsidR="00F55A78" w:rsidRPr="00F55A78">
        <w:rPr>
          <w:sz w:val="24"/>
          <w:szCs w:val="24"/>
        </w:rPr>
        <w:t>odporność ro</w:t>
      </w:r>
      <w:r w:rsidR="00F55A78">
        <w:rPr>
          <w:sz w:val="24"/>
          <w:szCs w:val="24"/>
        </w:rPr>
        <w:t>ś</w:t>
      </w:r>
      <w:r w:rsidR="00F55A78" w:rsidRPr="00F55A78">
        <w:rPr>
          <w:sz w:val="24"/>
          <w:szCs w:val="24"/>
        </w:rPr>
        <w:t>liny na stres z czego korzystają również sąsiednie ro</w:t>
      </w:r>
      <w:r w:rsidR="00F55A78">
        <w:rPr>
          <w:sz w:val="24"/>
          <w:szCs w:val="24"/>
        </w:rPr>
        <w:t>ś</w:t>
      </w:r>
      <w:r w:rsidR="00F55A78" w:rsidRPr="00F55A78">
        <w:rPr>
          <w:sz w:val="24"/>
          <w:szCs w:val="24"/>
        </w:rPr>
        <w:t>liny.</w:t>
      </w:r>
      <w:r w:rsidR="00A176A5" w:rsidRPr="00A176A5">
        <w:rPr>
          <w:sz w:val="24"/>
          <w:szCs w:val="24"/>
        </w:rPr>
        <w:t xml:space="preserve"> </w:t>
      </w:r>
      <w:r w:rsidR="00A176A5" w:rsidRPr="00F55A78">
        <w:rPr>
          <w:sz w:val="24"/>
          <w:szCs w:val="24"/>
        </w:rPr>
        <w:t>Korzystne sąsiedztwo nagietki tworz</w:t>
      </w:r>
      <w:r w:rsidR="00A176A5">
        <w:rPr>
          <w:sz w:val="24"/>
          <w:szCs w:val="24"/>
        </w:rPr>
        <w:t>ą</w:t>
      </w:r>
      <w:r w:rsidR="00A176A5" w:rsidRPr="00F55A78">
        <w:rPr>
          <w:sz w:val="24"/>
          <w:szCs w:val="24"/>
        </w:rPr>
        <w:t xml:space="preserve"> z pomidorami , papryką, oberżyną, kapustą</w:t>
      </w:r>
      <w:r w:rsidR="00A176A5">
        <w:rPr>
          <w:sz w:val="24"/>
          <w:szCs w:val="24"/>
        </w:rPr>
        <w:t xml:space="preserve"> </w:t>
      </w:r>
      <w:r w:rsidR="00A176A5" w:rsidRPr="00F55A78">
        <w:rPr>
          <w:sz w:val="24"/>
          <w:szCs w:val="24"/>
        </w:rPr>
        <w:t>,szparagami, marchwią, truskawkami,</w:t>
      </w:r>
      <w:r w:rsidR="00A176A5">
        <w:rPr>
          <w:sz w:val="24"/>
          <w:szCs w:val="24"/>
        </w:rPr>
        <w:t xml:space="preserve"> </w:t>
      </w:r>
      <w:r w:rsidR="00A176A5" w:rsidRPr="00F55A78">
        <w:rPr>
          <w:sz w:val="24"/>
          <w:szCs w:val="24"/>
        </w:rPr>
        <w:t>sa</w:t>
      </w:r>
      <w:r w:rsidR="00A176A5">
        <w:rPr>
          <w:sz w:val="24"/>
          <w:szCs w:val="24"/>
        </w:rPr>
        <w:t>ł</w:t>
      </w:r>
      <w:r w:rsidR="00A176A5" w:rsidRPr="00F55A78">
        <w:rPr>
          <w:sz w:val="24"/>
          <w:szCs w:val="24"/>
        </w:rPr>
        <w:t>atą, szpinakiem,</w:t>
      </w:r>
      <w:r w:rsidR="00A176A5">
        <w:rPr>
          <w:sz w:val="24"/>
          <w:szCs w:val="24"/>
        </w:rPr>
        <w:t xml:space="preserve"> </w:t>
      </w:r>
      <w:r w:rsidR="00A176A5" w:rsidRPr="00F55A78">
        <w:rPr>
          <w:sz w:val="24"/>
          <w:szCs w:val="24"/>
        </w:rPr>
        <w:t>różami, czosnkiem i aksamitami.</w:t>
      </w:r>
    </w:p>
    <w:p w14:paraId="11606FE9" w14:textId="443B9630" w:rsidR="00C17287" w:rsidRPr="00F55A78" w:rsidRDefault="00C17287" w:rsidP="00F55A78">
      <w:pPr>
        <w:spacing w:after="0" w:line="240" w:lineRule="auto"/>
        <w:jc w:val="both"/>
        <w:rPr>
          <w:sz w:val="24"/>
          <w:szCs w:val="24"/>
        </w:rPr>
      </w:pPr>
    </w:p>
    <w:p w14:paraId="7B78549C" w14:textId="3EEF9828" w:rsidR="00F55A78" w:rsidRDefault="00F55A78" w:rsidP="00F55A78">
      <w:pPr>
        <w:spacing w:after="0" w:line="240" w:lineRule="auto"/>
        <w:jc w:val="both"/>
        <w:rPr>
          <w:sz w:val="24"/>
          <w:szCs w:val="24"/>
        </w:rPr>
      </w:pPr>
      <w:r w:rsidRPr="00F55A78">
        <w:rPr>
          <w:sz w:val="24"/>
          <w:szCs w:val="24"/>
        </w:rPr>
        <w:t>Nagietek jest również pożytkiem dla owad</w:t>
      </w:r>
      <w:r>
        <w:rPr>
          <w:sz w:val="24"/>
          <w:szCs w:val="24"/>
        </w:rPr>
        <w:t>ó</w:t>
      </w:r>
      <w:r w:rsidRPr="00F55A78">
        <w:rPr>
          <w:sz w:val="24"/>
          <w:szCs w:val="24"/>
        </w:rPr>
        <w:t>w zapylających</w:t>
      </w:r>
      <w:r>
        <w:rPr>
          <w:sz w:val="24"/>
          <w:szCs w:val="24"/>
        </w:rPr>
        <w:t xml:space="preserve"> szczególnie jesienią, kiedy większość kwiatów już nie kwitnie.</w:t>
      </w:r>
    </w:p>
    <w:p w14:paraId="4F2C2DAE" w14:textId="44B788E4" w:rsidR="00F55A78" w:rsidRDefault="00A176A5" w:rsidP="00F55A7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Prawda, że dużo jak na kwiat? Posiejmy go nawet teraz, pozostawiając w jesieni nasionka w glebie, a w przyszłym roku ta super roślina sama się rozsieje.</w:t>
      </w:r>
    </w:p>
    <w:p w14:paraId="66897B9F" w14:textId="24FE8717" w:rsidR="00F55A78" w:rsidRDefault="00F55A78" w:rsidP="00F55A7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2F32E71" w14:textId="77777777" w:rsidR="00F55A78" w:rsidRDefault="00F55A78" w:rsidP="00F55A78">
      <w:pPr>
        <w:spacing w:after="0" w:line="240" w:lineRule="auto"/>
        <w:jc w:val="both"/>
        <w:rPr>
          <w:sz w:val="24"/>
          <w:szCs w:val="24"/>
        </w:rPr>
      </w:pPr>
    </w:p>
    <w:p w14:paraId="6BFA648E" w14:textId="3E2E84E1" w:rsidR="00C17287" w:rsidRPr="00F55A78" w:rsidRDefault="00F55A78" w:rsidP="00F16DAF">
      <w:pPr>
        <w:spacing w:line="240" w:lineRule="auto"/>
        <w:jc w:val="both"/>
        <w:rPr>
          <w:rFonts w:cstheme="minorHAnsi"/>
        </w:rPr>
      </w:pPr>
      <w:r w:rsidRPr="00F55A78">
        <w:t xml:space="preserve">                                                                                                         Joanna Przeworska-Erazmus</w:t>
      </w:r>
    </w:p>
    <w:sectPr w:rsidR="00C17287" w:rsidRPr="00F55A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32FE7"/>
    <w:multiLevelType w:val="multilevel"/>
    <w:tmpl w:val="9AC88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A1B161D"/>
    <w:multiLevelType w:val="multilevel"/>
    <w:tmpl w:val="3B582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38A2AA1"/>
    <w:multiLevelType w:val="multilevel"/>
    <w:tmpl w:val="27368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44464502">
    <w:abstractNumId w:val="0"/>
  </w:num>
  <w:num w:numId="2" w16cid:durableId="445545156">
    <w:abstractNumId w:val="2"/>
  </w:num>
  <w:num w:numId="3" w16cid:durableId="15203104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E09"/>
    <w:rsid w:val="001262E1"/>
    <w:rsid w:val="003473FB"/>
    <w:rsid w:val="00404764"/>
    <w:rsid w:val="00817981"/>
    <w:rsid w:val="00A176A5"/>
    <w:rsid w:val="00BD1127"/>
    <w:rsid w:val="00C17287"/>
    <w:rsid w:val="00C70150"/>
    <w:rsid w:val="00D63E09"/>
    <w:rsid w:val="00D6587F"/>
    <w:rsid w:val="00F16DAF"/>
    <w:rsid w:val="00F55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38733"/>
  <w15:chartTrackingRefBased/>
  <w15:docId w15:val="{8513912A-3E6A-42DC-8230-0EB8E5E96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63E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63E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63E0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63E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63E0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63E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63E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63E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63E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63E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63E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63E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63E0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63E0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63E0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63E0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63E0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63E0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63E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63E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63E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63E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63E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63E0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63E0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63E0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63E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63E0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63E09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C172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C17287"/>
    <w:rPr>
      <w:b/>
      <w:bCs/>
    </w:rPr>
  </w:style>
  <w:style w:type="character" w:customStyle="1" w:styleId="ff2">
    <w:name w:val="ff2"/>
    <w:basedOn w:val="Domylnaczcionkaakapitu"/>
    <w:rsid w:val="00C17287"/>
  </w:style>
  <w:style w:type="character" w:styleId="Hipercze">
    <w:name w:val="Hyperlink"/>
    <w:basedOn w:val="Domylnaczcionkaakapitu"/>
    <w:uiPriority w:val="99"/>
    <w:semiHidden/>
    <w:unhideWhenUsed/>
    <w:rsid w:val="00C172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iokurier.pl/jedzenie/oliwa-z-oliwek-wlasciwosci-zastosowanie-ciekawostk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628</Words>
  <Characters>3771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Przeworska-Erazmus</dc:creator>
  <cp:keywords/>
  <dc:description/>
  <cp:lastModifiedBy>Paulina Sroka-Krzemień</cp:lastModifiedBy>
  <cp:revision>2</cp:revision>
  <dcterms:created xsi:type="dcterms:W3CDTF">2026-07-01T09:43:00Z</dcterms:created>
  <dcterms:modified xsi:type="dcterms:W3CDTF">2026-07-01T09:43:00Z</dcterms:modified>
</cp:coreProperties>
</file>